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6E78" w:rsidRDefault="009B6E78" w:rsidP="00125625">
      <w:pPr>
        <w:pStyle w:val="30"/>
        <w:shd w:val="clear" w:color="auto" w:fill="auto"/>
        <w:tabs>
          <w:tab w:val="left" w:pos="3740"/>
        </w:tabs>
        <w:spacing w:after="0" w:line="240" w:lineRule="auto"/>
        <w:ind w:left="4449" w:hanging="4023"/>
        <w:jc w:val="center"/>
        <w:rPr>
          <w:b/>
          <w:sz w:val="28"/>
          <w:szCs w:val="28"/>
        </w:rPr>
      </w:pPr>
      <w:r w:rsidRPr="009B6E78">
        <w:rPr>
          <w:b/>
          <w:sz w:val="28"/>
          <w:szCs w:val="28"/>
        </w:rPr>
        <w:t>РЕЙТИНГ 1 по У</w:t>
      </w:r>
      <w:r w:rsidR="00125625">
        <w:rPr>
          <w:b/>
          <w:sz w:val="28"/>
          <w:szCs w:val="28"/>
        </w:rPr>
        <w:t>правлению проектами</w:t>
      </w:r>
    </w:p>
    <w:p w:rsidR="00F4585A" w:rsidRPr="009B6E78" w:rsidRDefault="00F4585A" w:rsidP="009B6E78">
      <w:pPr>
        <w:pStyle w:val="30"/>
        <w:shd w:val="clear" w:color="auto" w:fill="auto"/>
        <w:tabs>
          <w:tab w:val="left" w:pos="3740"/>
        </w:tabs>
        <w:spacing w:after="0" w:line="240" w:lineRule="auto"/>
        <w:ind w:left="4449"/>
        <w:rPr>
          <w:b/>
          <w:sz w:val="28"/>
          <w:szCs w:val="28"/>
        </w:rPr>
      </w:pPr>
    </w:p>
    <w:p w:rsidR="00F4585A" w:rsidRDefault="00F4585A" w:rsidP="00F4585A">
      <w:pPr>
        <w:pStyle w:val="20"/>
        <w:numPr>
          <w:ilvl w:val="0"/>
          <w:numId w:val="7"/>
        </w:numPr>
        <w:shd w:val="clear" w:color="auto" w:fill="auto"/>
        <w:tabs>
          <w:tab w:val="left" w:pos="3740"/>
        </w:tabs>
        <w:spacing w:before="0" w:after="0" w:line="360" w:lineRule="auto"/>
        <w:ind w:right="280"/>
        <w:jc w:val="left"/>
      </w:pPr>
      <w:r>
        <w:t>История проектного менеджмента. Субъекты и объекты управления проектами.</w:t>
      </w:r>
    </w:p>
    <w:p w:rsidR="00CC0218" w:rsidRDefault="00CC0218" w:rsidP="00E92B27">
      <w:pPr>
        <w:pStyle w:val="20"/>
        <w:numPr>
          <w:ilvl w:val="0"/>
          <w:numId w:val="7"/>
        </w:numPr>
        <w:shd w:val="clear" w:color="auto" w:fill="auto"/>
        <w:tabs>
          <w:tab w:val="left" w:pos="1200"/>
          <w:tab w:val="left" w:pos="3740"/>
        </w:tabs>
        <w:spacing w:before="0" w:after="0" w:line="360" w:lineRule="auto"/>
        <w:ind w:right="280"/>
        <w:jc w:val="left"/>
      </w:pPr>
      <w:r>
        <w:t>В чем разница между операционной и инвестиционной деятельностью; а также</w:t>
      </w:r>
      <w:r w:rsidR="00390530">
        <w:t xml:space="preserve"> между</w:t>
      </w:r>
      <w:r>
        <w:t xml:space="preserve"> операционным (или производственным) и проектным менеджерами.</w:t>
      </w:r>
    </w:p>
    <w:p w:rsidR="00F4585A" w:rsidRDefault="00F4585A" w:rsidP="00F4585A">
      <w:pPr>
        <w:pStyle w:val="20"/>
        <w:numPr>
          <w:ilvl w:val="0"/>
          <w:numId w:val="7"/>
        </w:numPr>
        <w:shd w:val="clear" w:color="auto" w:fill="auto"/>
        <w:tabs>
          <w:tab w:val="left" w:pos="1293"/>
          <w:tab w:val="left" w:pos="3740"/>
        </w:tabs>
        <w:spacing w:before="0" w:after="0" w:line="360" w:lineRule="auto"/>
      </w:pPr>
      <w:r>
        <w:t>Что такое проект. Системное представление проекта. Основные признаки проекта</w:t>
      </w:r>
    </w:p>
    <w:p w:rsidR="009B6E78" w:rsidRDefault="009B6E78" w:rsidP="009B6E78">
      <w:pPr>
        <w:pStyle w:val="20"/>
        <w:numPr>
          <w:ilvl w:val="0"/>
          <w:numId w:val="7"/>
        </w:numPr>
        <w:shd w:val="clear" w:color="auto" w:fill="auto"/>
        <w:tabs>
          <w:tab w:val="left" w:pos="1418"/>
          <w:tab w:val="left" w:pos="3740"/>
        </w:tabs>
        <w:spacing w:before="0" w:after="0" w:line="360" w:lineRule="auto"/>
        <w:ind w:right="280"/>
      </w:pPr>
      <w:r>
        <w:t xml:space="preserve">Основные </w:t>
      </w:r>
      <w:r w:rsidR="001F6B7C">
        <w:rPr>
          <w:lang w:val="kk-KZ"/>
        </w:rPr>
        <w:t>функции</w:t>
      </w:r>
      <w:r>
        <w:t xml:space="preserve"> дисциплины «Управление проектами</w:t>
      </w:r>
      <w:r w:rsidR="001F6B7C">
        <w:t xml:space="preserve">: управление стоимостью и т.д. </w:t>
      </w:r>
    </w:p>
    <w:p w:rsidR="00CC0218" w:rsidRDefault="00CC0218" w:rsidP="00FE4330">
      <w:pPr>
        <w:pStyle w:val="20"/>
        <w:numPr>
          <w:ilvl w:val="0"/>
          <w:numId w:val="7"/>
        </w:numPr>
        <w:shd w:val="clear" w:color="auto" w:fill="auto"/>
        <w:tabs>
          <w:tab w:val="left" w:pos="1418"/>
          <w:tab w:val="left" w:pos="3740"/>
        </w:tabs>
        <w:spacing w:before="0" w:after="0" w:line="360" w:lineRule="auto"/>
        <w:ind w:right="278"/>
      </w:pPr>
      <w:r>
        <w:t>Что собой представляют</w:t>
      </w:r>
      <w:r w:rsidR="007A58C8">
        <w:t xml:space="preserve"> такие понятия как: </w:t>
      </w:r>
      <w:r w:rsidR="001F6B7C">
        <w:t>активы, инвестиции, капитальные вложения</w:t>
      </w:r>
      <w:r w:rsidR="001F6B7C">
        <w:t xml:space="preserve">, </w:t>
      </w:r>
      <w:r w:rsidR="007A58C8">
        <w:t>проект,</w:t>
      </w:r>
      <w:r>
        <w:t xml:space="preserve"> инвестиционный</w:t>
      </w:r>
      <w:r w:rsidR="007A58C8">
        <w:t xml:space="preserve"> проект, инновационный проект</w:t>
      </w:r>
      <w:r>
        <w:t xml:space="preserve">, </w:t>
      </w:r>
      <w:r w:rsidR="001F6B7C">
        <w:t>инвестиционный портфель и</w:t>
      </w:r>
      <w:r w:rsidR="001F6B7C">
        <w:t xml:space="preserve"> инвестиционная программа</w:t>
      </w:r>
      <w:r w:rsidR="001F6B7C">
        <w:t>?</w:t>
      </w:r>
    </w:p>
    <w:p w:rsidR="00CC0218" w:rsidRDefault="00CC0218" w:rsidP="00CC0218">
      <w:pPr>
        <w:pStyle w:val="20"/>
        <w:numPr>
          <w:ilvl w:val="0"/>
          <w:numId w:val="7"/>
        </w:numPr>
        <w:shd w:val="clear" w:color="auto" w:fill="auto"/>
        <w:tabs>
          <w:tab w:val="left" w:pos="1298"/>
          <w:tab w:val="left" w:pos="3740"/>
        </w:tabs>
        <w:spacing w:before="0" w:after="0" w:line="360" w:lineRule="auto"/>
        <w:jc w:val="left"/>
      </w:pPr>
      <w:r>
        <w:t xml:space="preserve">Виды проектов и их классификация. </w:t>
      </w:r>
    </w:p>
    <w:p w:rsidR="00CC0218" w:rsidRDefault="00CC0218" w:rsidP="00CC0218">
      <w:pPr>
        <w:pStyle w:val="20"/>
        <w:numPr>
          <w:ilvl w:val="0"/>
          <w:numId w:val="7"/>
        </w:numPr>
        <w:shd w:val="clear" w:color="auto" w:fill="auto"/>
        <w:tabs>
          <w:tab w:val="left" w:pos="1298"/>
          <w:tab w:val="left" w:pos="3740"/>
        </w:tabs>
        <w:spacing w:before="0" w:after="0" w:line="360" w:lineRule="auto"/>
        <w:ind w:right="280"/>
        <w:jc w:val="left"/>
      </w:pPr>
      <w:r>
        <w:t>Жизненный цикл инвестиционного проекта, его основные этапы.</w:t>
      </w:r>
    </w:p>
    <w:p w:rsidR="007A58C8" w:rsidRDefault="007A58C8" w:rsidP="00CC0218">
      <w:pPr>
        <w:pStyle w:val="20"/>
        <w:numPr>
          <w:ilvl w:val="0"/>
          <w:numId w:val="7"/>
        </w:numPr>
        <w:shd w:val="clear" w:color="auto" w:fill="auto"/>
        <w:tabs>
          <w:tab w:val="left" w:pos="1298"/>
          <w:tab w:val="left" w:pos="3740"/>
        </w:tabs>
        <w:spacing w:before="0" w:after="0" w:line="360" w:lineRule="auto"/>
        <w:ind w:right="280"/>
        <w:jc w:val="left"/>
      </w:pPr>
      <w:r>
        <w:t>Команда проекта.</w:t>
      </w:r>
    </w:p>
    <w:p w:rsidR="007A58C8" w:rsidRDefault="007A58C8" w:rsidP="00CC0218">
      <w:pPr>
        <w:pStyle w:val="20"/>
        <w:numPr>
          <w:ilvl w:val="0"/>
          <w:numId w:val="7"/>
        </w:numPr>
        <w:shd w:val="clear" w:color="auto" w:fill="auto"/>
        <w:tabs>
          <w:tab w:val="left" w:pos="1298"/>
          <w:tab w:val="left" w:pos="3740"/>
        </w:tabs>
        <w:spacing w:before="0" w:after="0" w:line="360" w:lineRule="auto"/>
        <w:ind w:right="280"/>
        <w:jc w:val="left"/>
      </w:pPr>
      <w:r>
        <w:t>Окружающая среда инвестиционного проекта.</w:t>
      </w:r>
    </w:p>
    <w:p w:rsidR="00125625" w:rsidRDefault="00125625" w:rsidP="00125625">
      <w:pPr>
        <w:pStyle w:val="20"/>
        <w:numPr>
          <w:ilvl w:val="0"/>
          <w:numId w:val="7"/>
        </w:numPr>
        <w:shd w:val="clear" w:color="auto" w:fill="auto"/>
        <w:tabs>
          <w:tab w:val="left" w:pos="3740"/>
        </w:tabs>
        <w:spacing w:before="0" w:after="0" w:line="360" w:lineRule="auto"/>
      </w:pPr>
      <w:r>
        <w:t>Сетевые и линейные графики, дать</w:t>
      </w:r>
      <w:r w:rsidR="00390530">
        <w:t xml:space="preserve"> им</w:t>
      </w:r>
      <w:r>
        <w:t xml:space="preserve"> краткую характеристику.</w:t>
      </w:r>
    </w:p>
    <w:p w:rsidR="00125625" w:rsidRDefault="00125625" w:rsidP="00CC0218">
      <w:pPr>
        <w:pStyle w:val="20"/>
        <w:numPr>
          <w:ilvl w:val="0"/>
          <w:numId w:val="7"/>
        </w:numPr>
        <w:shd w:val="clear" w:color="auto" w:fill="auto"/>
        <w:tabs>
          <w:tab w:val="left" w:pos="1298"/>
          <w:tab w:val="left" w:pos="3740"/>
        </w:tabs>
        <w:spacing w:before="0" w:after="0" w:line="360" w:lineRule="auto"/>
        <w:ind w:right="280"/>
        <w:jc w:val="left"/>
      </w:pPr>
      <w:r>
        <w:t>Сетевое планирование: основные элементы и порядок построения сетевого графика.</w:t>
      </w:r>
    </w:p>
    <w:p w:rsidR="00A5362C" w:rsidRDefault="00A5362C" w:rsidP="00CC0218">
      <w:pPr>
        <w:pStyle w:val="20"/>
        <w:numPr>
          <w:ilvl w:val="0"/>
          <w:numId w:val="7"/>
        </w:numPr>
        <w:shd w:val="clear" w:color="auto" w:fill="auto"/>
        <w:tabs>
          <w:tab w:val="left" w:pos="1298"/>
          <w:tab w:val="left" w:pos="3740"/>
        </w:tabs>
        <w:spacing w:before="0" w:after="0" w:line="360" w:lineRule="auto"/>
        <w:ind w:right="280"/>
        <w:jc w:val="left"/>
      </w:pPr>
      <w:r>
        <w:t xml:space="preserve"> Методы оценки рисков при сетевом планировании. Метод ПЕРТ</w:t>
      </w:r>
      <w:r w:rsidR="003E381A">
        <w:t xml:space="preserve"> и </w:t>
      </w:r>
      <w:r w:rsidR="00EE0978">
        <w:t xml:space="preserve">порядок </w:t>
      </w:r>
      <w:r w:rsidR="007A58C8">
        <w:t>управления</w:t>
      </w:r>
      <w:r w:rsidR="003E381A">
        <w:t xml:space="preserve"> проектными рисками.</w:t>
      </w:r>
    </w:p>
    <w:p w:rsidR="009A1419" w:rsidRDefault="009A1419" w:rsidP="009A1419">
      <w:pPr>
        <w:pStyle w:val="20"/>
        <w:shd w:val="clear" w:color="auto" w:fill="auto"/>
        <w:tabs>
          <w:tab w:val="left" w:pos="1298"/>
          <w:tab w:val="left" w:pos="3740"/>
        </w:tabs>
        <w:spacing w:before="0" w:after="0" w:line="360" w:lineRule="auto"/>
        <w:ind w:right="280" w:firstLine="0"/>
        <w:jc w:val="left"/>
      </w:pPr>
    </w:p>
    <w:p w:rsidR="009A1419" w:rsidRDefault="009A1419" w:rsidP="009A1419">
      <w:pPr>
        <w:pStyle w:val="20"/>
        <w:shd w:val="clear" w:color="auto" w:fill="auto"/>
        <w:tabs>
          <w:tab w:val="left" w:pos="1298"/>
          <w:tab w:val="left" w:pos="3740"/>
        </w:tabs>
        <w:spacing w:before="0" w:after="0" w:line="360" w:lineRule="auto"/>
        <w:ind w:right="280" w:firstLine="0"/>
        <w:jc w:val="left"/>
      </w:pPr>
    </w:p>
    <w:p w:rsidR="009A1419" w:rsidRDefault="009A1419" w:rsidP="009A1419">
      <w:pPr>
        <w:pStyle w:val="20"/>
        <w:shd w:val="clear" w:color="auto" w:fill="auto"/>
        <w:tabs>
          <w:tab w:val="left" w:pos="1298"/>
          <w:tab w:val="left" w:pos="3740"/>
        </w:tabs>
        <w:spacing w:before="0" w:after="0" w:line="360" w:lineRule="auto"/>
        <w:ind w:right="280" w:firstLine="0"/>
        <w:jc w:val="left"/>
      </w:pPr>
    </w:p>
    <w:p w:rsidR="009A1419" w:rsidRDefault="009A1419" w:rsidP="009A1419">
      <w:pPr>
        <w:pStyle w:val="20"/>
        <w:shd w:val="clear" w:color="auto" w:fill="auto"/>
        <w:tabs>
          <w:tab w:val="left" w:pos="1298"/>
          <w:tab w:val="left" w:pos="3740"/>
        </w:tabs>
        <w:spacing w:before="0" w:after="0" w:line="360" w:lineRule="auto"/>
        <w:ind w:right="280" w:firstLine="0"/>
        <w:jc w:val="left"/>
      </w:pPr>
    </w:p>
    <w:p w:rsidR="00F4585A" w:rsidRDefault="00F4585A" w:rsidP="00CC0218">
      <w:pPr>
        <w:pStyle w:val="20"/>
        <w:shd w:val="clear" w:color="auto" w:fill="auto"/>
        <w:tabs>
          <w:tab w:val="left" w:pos="1418"/>
          <w:tab w:val="left" w:pos="3740"/>
        </w:tabs>
        <w:spacing w:before="0" w:after="0" w:line="360" w:lineRule="auto"/>
        <w:ind w:right="280" w:firstLine="0"/>
      </w:pPr>
    </w:p>
    <w:p w:rsidR="00CC0218" w:rsidRDefault="00CC0218" w:rsidP="00CC0218">
      <w:pPr>
        <w:pStyle w:val="20"/>
        <w:shd w:val="clear" w:color="auto" w:fill="auto"/>
        <w:tabs>
          <w:tab w:val="left" w:pos="1418"/>
          <w:tab w:val="left" w:pos="3740"/>
        </w:tabs>
        <w:spacing w:before="0" w:after="0" w:line="360" w:lineRule="auto"/>
        <w:ind w:right="280" w:firstLine="0"/>
      </w:pPr>
    </w:p>
    <w:p w:rsidR="00CC0218" w:rsidRDefault="00CC0218" w:rsidP="00CC0218">
      <w:pPr>
        <w:pStyle w:val="20"/>
        <w:shd w:val="clear" w:color="auto" w:fill="auto"/>
        <w:tabs>
          <w:tab w:val="left" w:pos="1418"/>
          <w:tab w:val="left" w:pos="3740"/>
        </w:tabs>
        <w:spacing w:before="0" w:after="0" w:line="360" w:lineRule="auto"/>
        <w:ind w:right="280" w:firstLine="0"/>
      </w:pPr>
    </w:p>
    <w:p w:rsidR="00CC0218" w:rsidRDefault="00CC0218" w:rsidP="00CC0218">
      <w:pPr>
        <w:pStyle w:val="20"/>
        <w:shd w:val="clear" w:color="auto" w:fill="auto"/>
        <w:tabs>
          <w:tab w:val="left" w:pos="1418"/>
          <w:tab w:val="left" w:pos="3740"/>
        </w:tabs>
        <w:spacing w:before="0" w:after="0" w:line="360" w:lineRule="auto"/>
        <w:ind w:right="280" w:firstLine="0"/>
      </w:pPr>
      <w:bookmarkStart w:id="0" w:name="_GoBack"/>
      <w:bookmarkEnd w:id="0"/>
    </w:p>
    <w:sectPr w:rsidR="00CC0218" w:rsidSect="009B6E78">
      <w:pgSz w:w="11906" w:h="16838"/>
      <w:pgMar w:top="1134" w:right="851" w:bottom="1134" w:left="102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2F1612"/>
    <w:multiLevelType w:val="hybridMultilevel"/>
    <w:tmpl w:val="EF542D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246730"/>
    <w:multiLevelType w:val="hybridMultilevel"/>
    <w:tmpl w:val="0DEC92A0"/>
    <w:lvl w:ilvl="0" w:tplc="0419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0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7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460" w:hanging="360"/>
      </w:pPr>
      <w:rPr>
        <w:rFonts w:ascii="Wingdings" w:hAnsi="Wingdings" w:hint="default"/>
      </w:rPr>
    </w:lvl>
  </w:abstractNum>
  <w:abstractNum w:abstractNumId="2" w15:restartNumberingAfterBreak="0">
    <w:nsid w:val="1588404F"/>
    <w:multiLevelType w:val="hybridMultilevel"/>
    <w:tmpl w:val="943C2C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C463BF"/>
    <w:multiLevelType w:val="multilevel"/>
    <w:tmpl w:val="C4F8D48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C75694A"/>
    <w:multiLevelType w:val="hybridMultilevel"/>
    <w:tmpl w:val="8D80D0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A03001"/>
    <w:multiLevelType w:val="multilevel"/>
    <w:tmpl w:val="983472B4"/>
    <w:lvl w:ilvl="0">
      <w:start w:val="1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957089F"/>
    <w:multiLevelType w:val="hybridMultilevel"/>
    <w:tmpl w:val="F9443D32"/>
    <w:lvl w:ilvl="0" w:tplc="44189D80">
      <w:start w:val="1"/>
      <w:numFmt w:val="bullet"/>
      <w:lvlText w:val=""/>
      <w:lvlJc w:val="left"/>
      <w:pPr>
        <w:ind w:left="23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</w:abstractNum>
  <w:abstractNum w:abstractNumId="7" w15:restartNumberingAfterBreak="0">
    <w:nsid w:val="3D18749B"/>
    <w:multiLevelType w:val="hybridMultilevel"/>
    <w:tmpl w:val="4A1450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7C1038"/>
    <w:multiLevelType w:val="hybridMultilevel"/>
    <w:tmpl w:val="F0F2F8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FEF2D3E"/>
    <w:multiLevelType w:val="hybridMultilevel"/>
    <w:tmpl w:val="B8146732"/>
    <w:lvl w:ilvl="0" w:tplc="041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76E8754F"/>
    <w:multiLevelType w:val="hybridMultilevel"/>
    <w:tmpl w:val="75EEA2D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7B3C7B33"/>
    <w:multiLevelType w:val="hybridMultilevel"/>
    <w:tmpl w:val="110A21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7"/>
  </w:num>
  <w:num w:numId="5">
    <w:abstractNumId w:val="1"/>
  </w:num>
  <w:num w:numId="6">
    <w:abstractNumId w:val="8"/>
  </w:num>
  <w:num w:numId="7">
    <w:abstractNumId w:val="4"/>
  </w:num>
  <w:num w:numId="8">
    <w:abstractNumId w:val="10"/>
  </w:num>
  <w:num w:numId="9">
    <w:abstractNumId w:val="9"/>
  </w:num>
  <w:num w:numId="10">
    <w:abstractNumId w:val="11"/>
  </w:num>
  <w:num w:numId="11">
    <w:abstractNumId w:val="2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743B"/>
    <w:rsid w:val="00125625"/>
    <w:rsid w:val="001F6B7C"/>
    <w:rsid w:val="0033743B"/>
    <w:rsid w:val="00390530"/>
    <w:rsid w:val="003E381A"/>
    <w:rsid w:val="00507CA2"/>
    <w:rsid w:val="007A58C8"/>
    <w:rsid w:val="008530FB"/>
    <w:rsid w:val="009A1419"/>
    <w:rsid w:val="009B6E78"/>
    <w:rsid w:val="00A5362C"/>
    <w:rsid w:val="00A818DD"/>
    <w:rsid w:val="00CC0218"/>
    <w:rsid w:val="00CE0EBD"/>
    <w:rsid w:val="00E40110"/>
    <w:rsid w:val="00ED47F8"/>
    <w:rsid w:val="00EE0978"/>
    <w:rsid w:val="00F45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614238"/>
  <w15:chartTrackingRefBased/>
  <w15:docId w15:val="{C0484066-351F-4C3D-9EDC-C89D4C4D7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B6E78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9B6E78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9B6E78"/>
    <w:rPr>
      <w:rFonts w:ascii="Bookman Old Style" w:eastAsia="Bookman Old Style" w:hAnsi="Bookman Old Style" w:cs="Bookman Old Style"/>
      <w:sz w:val="8"/>
      <w:szCs w:val="8"/>
      <w:shd w:val="clear" w:color="auto" w:fill="FFFFFF"/>
    </w:rPr>
  </w:style>
  <w:style w:type="character" w:customStyle="1" w:styleId="211pt">
    <w:name w:val="Основной текст (2) + 11 pt"/>
    <w:basedOn w:val="2"/>
    <w:rsid w:val="009B6E78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30">
    <w:name w:val="Основной текст (3)"/>
    <w:basedOn w:val="a"/>
    <w:link w:val="3"/>
    <w:rsid w:val="009B6E78"/>
    <w:pPr>
      <w:widowControl w:val="0"/>
      <w:shd w:val="clear" w:color="auto" w:fill="FFFFFF"/>
      <w:spacing w:after="300" w:line="0" w:lineRule="atLeast"/>
    </w:pPr>
    <w:rPr>
      <w:rFonts w:ascii="Times New Roman" w:eastAsia="Times New Roman" w:hAnsi="Times New Roman" w:cs="Times New Roman"/>
    </w:rPr>
  </w:style>
  <w:style w:type="paragraph" w:customStyle="1" w:styleId="20">
    <w:name w:val="Основной текст (2)"/>
    <w:basedOn w:val="a"/>
    <w:link w:val="2"/>
    <w:rsid w:val="009B6E78"/>
    <w:pPr>
      <w:widowControl w:val="0"/>
      <w:shd w:val="clear" w:color="auto" w:fill="FFFFFF"/>
      <w:spacing w:before="300" w:after="360" w:line="269" w:lineRule="exact"/>
      <w:ind w:hanging="32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rsid w:val="009B6E78"/>
    <w:pPr>
      <w:widowControl w:val="0"/>
      <w:shd w:val="clear" w:color="auto" w:fill="FFFFFF"/>
      <w:spacing w:after="60" w:line="0" w:lineRule="atLeast"/>
      <w:jc w:val="right"/>
    </w:pPr>
    <w:rPr>
      <w:rFonts w:ascii="Bookman Old Style" w:eastAsia="Bookman Old Style" w:hAnsi="Bookman Old Style" w:cs="Bookman Old Style"/>
      <w:sz w:val="8"/>
      <w:szCs w:val="8"/>
    </w:rPr>
  </w:style>
  <w:style w:type="paragraph" w:styleId="a3">
    <w:name w:val="List Paragraph"/>
    <w:basedOn w:val="a"/>
    <w:uiPriority w:val="34"/>
    <w:qFormat/>
    <w:rsid w:val="00E401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148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dcterms:created xsi:type="dcterms:W3CDTF">2023-09-28T05:05:00Z</dcterms:created>
  <dcterms:modified xsi:type="dcterms:W3CDTF">2023-10-07T07:20:00Z</dcterms:modified>
</cp:coreProperties>
</file>